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6D" w:rsidRPr="00374735" w:rsidRDefault="00F85C6D" w:rsidP="00F85C6D">
      <w:pPr>
        <w:ind w:left="720"/>
        <w:jc w:val="center"/>
        <w:rPr>
          <w:b/>
          <w:bCs/>
          <w:lang w:eastAsia="en-US"/>
        </w:rPr>
      </w:pPr>
      <w:r w:rsidRPr="00374735">
        <w:rPr>
          <w:b/>
          <w:bCs/>
          <w:lang w:eastAsia="en-US"/>
        </w:rPr>
        <w:t>Formular conflict de interese</w:t>
      </w:r>
    </w:p>
    <w:p w:rsidR="00F85C6D" w:rsidRPr="00374735" w:rsidRDefault="00F85C6D" w:rsidP="00F85C6D">
      <w:pPr>
        <w:ind w:left="720"/>
        <w:jc w:val="center"/>
        <w:rPr>
          <w:b/>
          <w:bCs/>
          <w:lang w:eastAsia="en-US"/>
        </w:rPr>
      </w:pPr>
      <w:r w:rsidRPr="00374735">
        <w:rPr>
          <w:b/>
          <w:bCs/>
          <w:lang w:eastAsia="en-US"/>
        </w:rPr>
        <w:t xml:space="preserve">Declaratie pe propria raspundere </w:t>
      </w:r>
    </w:p>
    <w:p w:rsidR="00F85C6D" w:rsidRPr="00374735" w:rsidRDefault="00F85C6D" w:rsidP="00F85C6D">
      <w:pPr>
        <w:rPr>
          <w:b/>
          <w:bCs/>
          <w:lang w:eastAsia="en-US"/>
        </w:rPr>
      </w:pPr>
      <w:r w:rsidRPr="00374735">
        <w:rPr>
          <w:b/>
          <w:bCs/>
          <w:lang w:eastAsia="en-US"/>
        </w:rPr>
        <w:t>Subsemnatul (a),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7648"/>
      </w:tblGrid>
      <w:tr w:rsidR="00F85C6D" w:rsidRPr="00374735" w:rsidTr="00A339A9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  <w:r w:rsidRPr="00374735">
              <w:rPr>
                <w:b/>
                <w:bCs/>
                <w:lang w:eastAsia="en-US"/>
              </w:rPr>
              <w:t xml:space="preserve">Nume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C6D" w:rsidRPr="00374735" w:rsidRDefault="00F85C6D" w:rsidP="00A339A9">
            <w:pPr>
              <w:rPr>
                <w:lang w:eastAsia="en-US"/>
              </w:rPr>
            </w:pPr>
          </w:p>
        </w:tc>
      </w:tr>
      <w:tr w:rsidR="00F85C6D" w:rsidRPr="00374735" w:rsidTr="00A339A9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  <w:r w:rsidRPr="00374735">
              <w:rPr>
                <w:b/>
                <w:bCs/>
                <w:lang w:eastAsia="en-US"/>
              </w:rPr>
              <w:t xml:space="preserve">Prenume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</w:tcPr>
          <w:p w:rsidR="00F85C6D" w:rsidRPr="00374735" w:rsidRDefault="00F85C6D" w:rsidP="00A339A9">
            <w:pPr>
              <w:rPr>
                <w:lang w:eastAsia="en-US"/>
              </w:rPr>
            </w:pPr>
          </w:p>
        </w:tc>
      </w:tr>
    </w:tbl>
    <w:p w:rsidR="00F85C6D" w:rsidRPr="00374735" w:rsidRDefault="00F85C6D" w:rsidP="00F85C6D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386"/>
        <w:gridCol w:w="387"/>
        <w:gridCol w:w="910"/>
        <w:gridCol w:w="344"/>
        <w:gridCol w:w="345"/>
        <w:gridCol w:w="345"/>
        <w:gridCol w:w="344"/>
        <w:gridCol w:w="345"/>
        <w:gridCol w:w="345"/>
        <w:gridCol w:w="1098"/>
        <w:gridCol w:w="1770"/>
        <w:gridCol w:w="776"/>
        <w:gridCol w:w="1111"/>
      </w:tblGrid>
      <w:tr w:rsidR="00F85C6D" w:rsidRPr="00374735" w:rsidTr="00A339A9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  <w:r w:rsidRPr="00374735">
              <w:rPr>
                <w:b/>
                <w:bCs/>
                <w:lang w:eastAsia="en-US"/>
              </w:rPr>
              <w:t>C.I. seria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  <w:r w:rsidRPr="00374735">
              <w:rPr>
                <w:b/>
                <w:bCs/>
                <w:lang w:eastAsia="en-US"/>
              </w:rPr>
              <w:t>numar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  <w:r w:rsidRPr="00374735">
              <w:rPr>
                <w:b/>
                <w:bCs/>
                <w:lang w:eastAsia="en-US"/>
              </w:rPr>
              <w:t>Eliberata 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  <w:r w:rsidRPr="00374735">
              <w:rPr>
                <w:b/>
                <w:bCs/>
                <w:lang w:eastAsia="en-US"/>
              </w:rPr>
              <w:t xml:space="preserve">La data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</w:tr>
    </w:tbl>
    <w:p w:rsidR="00F85C6D" w:rsidRPr="00374735" w:rsidRDefault="00F85C6D" w:rsidP="00F85C6D">
      <w:pPr>
        <w:rPr>
          <w:b/>
          <w:bCs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351"/>
        <w:gridCol w:w="351"/>
        <w:gridCol w:w="350"/>
        <w:gridCol w:w="350"/>
        <w:gridCol w:w="351"/>
        <w:gridCol w:w="350"/>
        <w:gridCol w:w="350"/>
        <w:gridCol w:w="36"/>
        <w:gridCol w:w="314"/>
        <w:gridCol w:w="351"/>
        <w:gridCol w:w="350"/>
        <w:gridCol w:w="350"/>
        <w:gridCol w:w="350"/>
        <w:gridCol w:w="351"/>
        <w:gridCol w:w="1203"/>
        <w:gridCol w:w="2709"/>
      </w:tblGrid>
      <w:tr w:rsidR="00F85C6D" w:rsidRPr="00374735" w:rsidTr="00F85C6D">
        <w:trPr>
          <w:trHeight w:val="432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  <w:r w:rsidRPr="00374735">
              <w:rPr>
                <w:b/>
                <w:bCs/>
                <w:lang w:eastAsia="en-US"/>
              </w:rPr>
              <w:t>C.N.P.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  <w:r w:rsidRPr="00374735">
              <w:rPr>
                <w:b/>
                <w:bCs/>
                <w:lang w:eastAsia="en-US"/>
              </w:rPr>
              <w:t xml:space="preserve">Cetatenia 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F85C6D" w:rsidRPr="00374735" w:rsidRDefault="00F85C6D" w:rsidP="00A339A9">
            <w:pPr>
              <w:rPr>
                <w:b/>
                <w:bCs/>
                <w:lang w:eastAsia="en-US"/>
              </w:rPr>
            </w:pPr>
          </w:p>
        </w:tc>
      </w:tr>
      <w:tr w:rsidR="00F85C6D" w:rsidRPr="00374735" w:rsidTr="00F85C6D">
        <w:trPr>
          <w:trHeight w:val="432"/>
        </w:trPr>
        <w:tc>
          <w:tcPr>
            <w:tcW w:w="34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5C6D" w:rsidRPr="00374735" w:rsidRDefault="00F85C6D" w:rsidP="00A339A9">
            <w:pPr>
              <w:ind w:right="-3891"/>
              <w:rPr>
                <w:b/>
                <w:bCs/>
                <w:lang w:eastAsia="en-US"/>
              </w:rPr>
            </w:pPr>
            <w:r w:rsidRPr="00374735">
              <w:rPr>
                <w:b/>
                <w:bCs/>
                <w:lang w:eastAsia="en-US"/>
              </w:rPr>
              <w:t xml:space="preserve">Cu domiciliul in </w:t>
            </w:r>
          </w:p>
        </w:tc>
        <w:tc>
          <w:tcPr>
            <w:tcW w:w="59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5C6D" w:rsidRDefault="00F85C6D" w:rsidP="00A339A9">
            <w:pPr>
              <w:ind w:left="4100" w:hanging="4100"/>
              <w:rPr>
                <w:b/>
                <w:bCs/>
                <w:lang w:eastAsia="en-US"/>
              </w:rPr>
            </w:pPr>
          </w:p>
          <w:p w:rsidR="00F85C6D" w:rsidRDefault="00F85C6D" w:rsidP="00A339A9">
            <w:pPr>
              <w:ind w:left="4100" w:hanging="4100"/>
              <w:rPr>
                <w:b/>
                <w:bCs/>
                <w:lang w:eastAsia="en-US"/>
              </w:rPr>
            </w:pPr>
          </w:p>
          <w:p w:rsidR="00F85C6D" w:rsidRPr="00374735" w:rsidRDefault="00F85C6D" w:rsidP="00A339A9">
            <w:pPr>
              <w:ind w:left="4100" w:hanging="4100"/>
              <w:rPr>
                <w:b/>
                <w:bCs/>
                <w:lang w:eastAsia="en-US"/>
              </w:rPr>
            </w:pPr>
          </w:p>
        </w:tc>
      </w:tr>
    </w:tbl>
    <w:p w:rsidR="00F85C6D" w:rsidRPr="00374735" w:rsidRDefault="00F85C6D" w:rsidP="00F85C6D">
      <w:pPr>
        <w:rPr>
          <w:b/>
          <w:bCs/>
          <w:lang w:eastAsia="en-US"/>
        </w:rPr>
      </w:pPr>
    </w:p>
    <w:p w:rsidR="00F85C6D" w:rsidRPr="00374735" w:rsidRDefault="00F85C6D" w:rsidP="00F85C6D">
      <w:pPr>
        <w:spacing w:line="276" w:lineRule="auto"/>
        <w:jc w:val="both"/>
        <w:rPr>
          <w:lang w:eastAsia="en-US"/>
        </w:rPr>
      </w:pPr>
      <w:r w:rsidRPr="00374735">
        <w:rPr>
          <w:lang w:eastAsia="en-US"/>
        </w:rPr>
        <w:t>In calitate de participant la procesul de recrutare si selectie desfasurat de catre ______________________ in beneficiul ____________, cunoscand ca falsul în declaratii este pedepsit în conformitate cu art. 326 din Codul Penal si intelegand cã orice omisiune sau incorectitudine în prezentarea informa</w:t>
      </w:r>
      <w:r>
        <w:rPr>
          <w:lang w:eastAsia="en-US"/>
        </w:rPr>
        <w:t>ț</w:t>
      </w:r>
      <w:r w:rsidRPr="00374735">
        <w:rPr>
          <w:lang w:eastAsia="en-US"/>
        </w:rPr>
        <w:t>iilor constituie fals in declaratii si este pedepsitã conform legii, declar prin prezenta, pe propria rãspundere, ca:</w:t>
      </w:r>
    </w:p>
    <w:p w:rsidR="00F85C6D" w:rsidRPr="00374735" w:rsidRDefault="00F85C6D" w:rsidP="00F85C6D">
      <w:pPr>
        <w:spacing w:line="360" w:lineRule="auto"/>
        <w:jc w:val="both"/>
        <w:rPr>
          <w:lang w:eastAsia="en-US"/>
        </w:rPr>
      </w:pPr>
      <w:r w:rsidRPr="00374735">
        <w:rPr>
          <w:lang w:eastAsia="en-US"/>
        </w:rPr>
        <w:sym w:font="Webdings" w:char="F063"/>
      </w:r>
      <w:r w:rsidRPr="00374735">
        <w:rPr>
          <w:lang w:eastAsia="en-US"/>
        </w:rPr>
        <w:t xml:space="preserve">  am fost  </w:t>
      </w:r>
      <w:r w:rsidRPr="00374735">
        <w:rPr>
          <w:lang w:eastAsia="en-US"/>
        </w:rPr>
        <w:sym w:font="Webdings" w:char="F063"/>
      </w:r>
      <w:r w:rsidRPr="00374735">
        <w:rPr>
          <w:lang w:eastAsia="en-US"/>
        </w:rPr>
        <w:t xml:space="preserve"> nu am fost destituit(a) dintr-o functie </w:t>
      </w:r>
      <w:r>
        <w:rPr>
          <w:lang w:eastAsia="en-US"/>
        </w:rPr>
        <w:t>de conducere</w:t>
      </w:r>
      <w:r w:rsidRPr="00374735">
        <w:rPr>
          <w:lang w:eastAsia="en-US"/>
        </w:rPr>
        <w:t xml:space="preserve"> si/sau  </w:t>
      </w:r>
    </w:p>
    <w:p w:rsidR="00F85C6D" w:rsidRPr="00374735" w:rsidRDefault="00F85C6D" w:rsidP="00F85C6D">
      <w:pPr>
        <w:spacing w:line="360" w:lineRule="auto"/>
        <w:jc w:val="both"/>
        <w:rPr>
          <w:lang w:eastAsia="en-US"/>
        </w:rPr>
      </w:pPr>
      <w:r w:rsidRPr="00374735">
        <w:rPr>
          <w:lang w:eastAsia="en-US"/>
        </w:rPr>
        <w:sym w:font="Webdings" w:char="F063"/>
      </w:r>
      <w:r w:rsidRPr="00374735">
        <w:rPr>
          <w:lang w:eastAsia="en-US"/>
        </w:rPr>
        <w:t xml:space="preserve">  mi-a fost   </w:t>
      </w:r>
      <w:r w:rsidRPr="00374735">
        <w:rPr>
          <w:lang w:eastAsia="en-US"/>
        </w:rPr>
        <w:sym w:font="Webdings" w:char="F063"/>
      </w:r>
      <w:r w:rsidRPr="00374735">
        <w:rPr>
          <w:lang w:eastAsia="en-US"/>
        </w:rPr>
        <w:t xml:space="preserve"> nu mi-a fost incetat contractul individual de munca pentru motive disciplinare in ultimii 7 ani si/sau</w:t>
      </w:r>
    </w:p>
    <w:p w:rsidR="00F85C6D" w:rsidRPr="00374735" w:rsidRDefault="00F85C6D" w:rsidP="00F85C6D">
      <w:pPr>
        <w:spacing w:line="360" w:lineRule="auto"/>
        <w:jc w:val="both"/>
        <w:rPr>
          <w:lang w:eastAsia="en-US"/>
        </w:rPr>
      </w:pPr>
      <w:r w:rsidRPr="00374735">
        <w:rPr>
          <w:lang w:eastAsia="en-US"/>
        </w:rPr>
        <w:sym w:font="Webdings" w:char="F063"/>
      </w:r>
      <w:r w:rsidRPr="00374735">
        <w:rPr>
          <w:lang w:eastAsia="en-US"/>
        </w:rPr>
        <w:t xml:space="preserve">  am fost </w:t>
      </w:r>
      <w:r w:rsidRPr="00374735">
        <w:rPr>
          <w:lang w:eastAsia="en-US"/>
        </w:rPr>
        <w:sym w:font="Webdings" w:char="F063"/>
      </w:r>
      <w:r w:rsidRPr="00374735">
        <w:rPr>
          <w:lang w:eastAsia="en-US"/>
        </w:rPr>
        <w:t xml:space="preserve">  nu am fost revocat(a) </w:t>
      </w:r>
      <w:r>
        <w:rPr>
          <w:lang w:eastAsia="en-US"/>
        </w:rPr>
        <w:t xml:space="preserve">din motive imputabile mie </w:t>
      </w:r>
      <w:r w:rsidRPr="00374735">
        <w:rPr>
          <w:lang w:eastAsia="en-US"/>
        </w:rPr>
        <w:t xml:space="preserve">in ultimii 5 ani din functia de Director </w:t>
      </w:r>
      <w:r>
        <w:rPr>
          <w:lang w:eastAsia="en-US"/>
        </w:rPr>
        <w:t>si/sau</w:t>
      </w:r>
    </w:p>
    <w:p w:rsidR="00F85C6D" w:rsidRPr="00374735" w:rsidRDefault="00F85C6D" w:rsidP="00F85C6D">
      <w:pPr>
        <w:spacing w:line="360" w:lineRule="auto"/>
        <w:jc w:val="both"/>
        <w:rPr>
          <w:lang w:eastAsia="en-US"/>
        </w:rPr>
      </w:pPr>
      <w:r w:rsidRPr="00374735">
        <w:rPr>
          <w:lang w:eastAsia="en-US"/>
        </w:rPr>
        <w:sym w:font="Webdings" w:char="F063"/>
      </w:r>
      <w:r w:rsidRPr="00374735">
        <w:rPr>
          <w:lang w:eastAsia="en-US"/>
        </w:rPr>
        <w:t xml:space="preserve">  am fost  </w:t>
      </w:r>
      <w:r w:rsidRPr="00374735">
        <w:rPr>
          <w:lang w:eastAsia="en-US"/>
        </w:rPr>
        <w:sym w:font="Webdings" w:char="F063"/>
      </w:r>
      <w:r w:rsidRPr="00374735">
        <w:rPr>
          <w:lang w:eastAsia="en-US"/>
        </w:rPr>
        <w:t xml:space="preserve">  nu am fost fost condamnat(a) pentru infracţiuni contra patrimoniului prin nesocotirea încrederii, infracţiuni de corupţie, delapidare, infracţiuni de fals în înscrisuri, evaziune fiscală, infracţiuni prevăzute de </w:t>
      </w:r>
      <w:hyperlink r:id="rId4" w:history="1">
        <w:r w:rsidRPr="00374735">
          <w:rPr>
            <w:lang w:eastAsia="en-US"/>
          </w:rPr>
          <w:t>Legea nr. 656/2002</w:t>
        </w:r>
      </w:hyperlink>
      <w:r w:rsidRPr="00374735">
        <w:rPr>
          <w:lang w:eastAsia="en-US"/>
        </w:rPr>
        <w:t xml:space="preserve"> pentru prevenirea şi sancţionarea spălării banilor, precum şi pentru instituirea unor măsuri de prevenire şi combatere a finanţării terorismului, republicată, cu modificările ulterioare.</w:t>
      </w:r>
    </w:p>
    <w:p w:rsidR="00F85C6D" w:rsidRPr="00374735" w:rsidRDefault="00F85C6D" w:rsidP="00F85C6D">
      <w:pPr>
        <w:spacing w:line="360" w:lineRule="auto"/>
        <w:jc w:val="both"/>
        <w:rPr>
          <w:lang w:eastAsia="en-US"/>
        </w:rPr>
      </w:pPr>
      <w:r w:rsidRPr="00374735">
        <w:rPr>
          <w:lang w:eastAsia="en-US"/>
        </w:rPr>
        <w:sym w:font="Webdings" w:char="F063"/>
      </w:r>
      <w:r w:rsidRPr="00374735">
        <w:rPr>
          <w:lang w:eastAsia="en-US"/>
        </w:rPr>
        <w:t xml:space="preserve"> ma aflu </w:t>
      </w:r>
      <w:r w:rsidRPr="00374735">
        <w:rPr>
          <w:lang w:eastAsia="en-US"/>
        </w:rPr>
        <w:sym w:font="Webdings" w:char="F063"/>
      </w:r>
      <w:r w:rsidRPr="00374735">
        <w:rPr>
          <w:lang w:eastAsia="en-US"/>
        </w:rPr>
        <w:t xml:space="preserve">  nu ma aflu in situatie de conflict de interese care sa ma faca incompatibil(a) cu exercitarea functiei de director pe care aplic.</w:t>
      </w:r>
    </w:p>
    <w:p w:rsidR="00F85C6D" w:rsidRPr="00374735" w:rsidRDefault="00F85C6D" w:rsidP="00F85C6D">
      <w:pPr>
        <w:pStyle w:val="NoSpacing"/>
        <w:spacing w:after="24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4735">
        <w:rPr>
          <w:rFonts w:ascii="Times New Roman" w:hAnsi="Times New Roman"/>
          <w:sz w:val="24"/>
          <w:szCs w:val="24"/>
          <w:lang w:val="ro-RO"/>
        </w:rPr>
        <w:t xml:space="preserve">Nume si prenume </w:t>
      </w:r>
    </w:p>
    <w:p w:rsidR="00F85C6D" w:rsidRPr="00374735" w:rsidRDefault="00F85C6D" w:rsidP="00F85C6D">
      <w:pPr>
        <w:pStyle w:val="NoSpacing"/>
        <w:spacing w:after="24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4735">
        <w:rPr>
          <w:rFonts w:ascii="Times New Roman" w:hAnsi="Times New Roman"/>
          <w:sz w:val="24"/>
          <w:szCs w:val="24"/>
          <w:lang w:val="ro-RO"/>
        </w:rPr>
        <w:t xml:space="preserve">Data completarii </w:t>
      </w:r>
    </w:p>
    <w:p w:rsidR="00343C74" w:rsidRDefault="00F85C6D" w:rsidP="00F85C6D">
      <w:r w:rsidRPr="00374735">
        <w:t>Semnatura</w:t>
      </w:r>
      <w:bookmarkStart w:id="0" w:name="_GoBack"/>
      <w:bookmarkEnd w:id="0"/>
    </w:p>
    <w:sectPr w:rsidR="003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D"/>
    <w:rsid w:val="00343C74"/>
    <w:rsid w:val="00F223D6"/>
    <w:rsid w:val="00F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A070"/>
  <w15:chartTrackingRefBased/>
  <w15:docId w15:val="{A671706B-359B-4F22-BDA2-0BBF62A2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5C6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8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Acristini</dc:creator>
  <cp:keywords/>
  <dc:description/>
  <cp:lastModifiedBy>Anamaria Acristini</cp:lastModifiedBy>
  <cp:revision>1</cp:revision>
  <dcterms:created xsi:type="dcterms:W3CDTF">2018-05-21T09:24:00Z</dcterms:created>
  <dcterms:modified xsi:type="dcterms:W3CDTF">2018-05-21T09:25:00Z</dcterms:modified>
</cp:coreProperties>
</file>